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EDBAD" w14:textId="544028D5" w:rsidR="006E1355" w:rsidRPr="00E66717" w:rsidRDefault="00E66717">
      <w:pPr>
        <w:rPr>
          <w:rFonts w:ascii="宋体" w:eastAsia="宋体" w:hAnsi="宋体"/>
          <w:sz w:val="32"/>
          <w:szCs w:val="32"/>
        </w:rPr>
      </w:pPr>
      <w:r w:rsidRPr="00E66717">
        <w:rPr>
          <w:rFonts w:ascii="宋体" w:eastAsia="宋体" w:hAnsi="宋体" w:hint="eastAsia"/>
          <w:sz w:val="32"/>
          <w:szCs w:val="32"/>
        </w:rPr>
        <w:t>1</w:t>
      </w:r>
      <w:r w:rsidRPr="00E66717">
        <w:rPr>
          <w:rFonts w:ascii="宋体" w:eastAsia="宋体" w:hAnsi="宋体"/>
          <w:sz w:val="32"/>
          <w:szCs w:val="32"/>
        </w:rPr>
        <w:t>.</w:t>
      </w:r>
      <w:r w:rsidRPr="00E66717">
        <w:rPr>
          <w:rFonts w:ascii="宋体" w:eastAsia="宋体" w:hAnsi="宋体" w:hint="eastAsia"/>
          <w:sz w:val="32"/>
          <w:szCs w:val="32"/>
        </w:rPr>
        <w:t>四探针测试仪</w:t>
      </w:r>
      <w:r>
        <w:rPr>
          <w:rFonts w:ascii="宋体" w:eastAsia="宋体" w:hAnsi="宋体" w:hint="eastAsia"/>
          <w:sz w:val="32"/>
          <w:szCs w:val="32"/>
        </w:rPr>
        <w:t xml:space="preserve"> </w:t>
      </w:r>
      <w:r w:rsidRPr="00E66717">
        <w:rPr>
          <w:rFonts w:ascii="宋体" w:eastAsia="宋体" w:hAnsi="宋体" w:hint="eastAsia"/>
          <w:sz w:val="32"/>
          <w:szCs w:val="32"/>
        </w:rPr>
        <w:t>8台</w:t>
      </w:r>
    </w:p>
    <w:p w14:paraId="4339AC54" w14:textId="399BDE8E" w:rsidR="00E66717" w:rsidRDefault="00E6671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技术指标：</w:t>
      </w:r>
    </w:p>
    <w:p w14:paraId="7437A298" w14:textId="1E468CBA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1.方块电阻范围：</w:t>
      </w:r>
      <w:r>
        <w:rPr>
          <w:rFonts w:ascii="Helvetica" w:hAnsi="Helvetica"/>
          <w:color w:val="333333"/>
          <w:sz w:val="26"/>
          <w:szCs w:val="26"/>
        </w:rPr>
        <w:t>10</w:t>
      </w:r>
      <w:r>
        <w:rPr>
          <w:rFonts w:ascii="Helvetica" w:hAnsi="Helvetica"/>
          <w:color w:val="333333"/>
          <w:vertAlign w:val="superscript"/>
        </w:rPr>
        <w:t>-5</w:t>
      </w:r>
      <w:r>
        <w:rPr>
          <w:rFonts w:hint="eastAsia"/>
          <w:color w:val="333333"/>
        </w:rPr>
        <w:t>～2×</w:t>
      </w:r>
      <w:r>
        <w:rPr>
          <w:rFonts w:ascii="Helvetica" w:hAnsi="Helvetica"/>
          <w:color w:val="333333"/>
          <w:sz w:val="26"/>
          <w:szCs w:val="26"/>
        </w:rPr>
        <w:t>10</w:t>
      </w:r>
      <w:r>
        <w:rPr>
          <w:rFonts w:ascii="Helvetica" w:hAnsi="Helvetica"/>
          <w:color w:val="333333"/>
          <w:vertAlign w:val="superscript"/>
        </w:rPr>
        <w:t>5</w:t>
      </w:r>
      <w:r>
        <w:rPr>
          <w:rFonts w:hint="eastAsia"/>
          <w:color w:val="333333"/>
        </w:rPr>
        <w:t>Ω</w:t>
      </w:r>
    </w:p>
    <w:p w14:paraId="1565A386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2.电阻率范围：</w:t>
      </w:r>
      <w:r>
        <w:rPr>
          <w:rFonts w:ascii="Helvetica" w:hAnsi="Helvetica"/>
          <w:color w:val="333333"/>
          <w:sz w:val="26"/>
          <w:szCs w:val="26"/>
        </w:rPr>
        <w:t>10</w:t>
      </w:r>
      <w:r>
        <w:rPr>
          <w:rFonts w:ascii="Helvetica" w:hAnsi="Helvetica"/>
          <w:color w:val="333333"/>
          <w:vertAlign w:val="superscript"/>
        </w:rPr>
        <w:t>-5</w:t>
      </w:r>
      <w:r>
        <w:rPr>
          <w:rFonts w:hint="eastAsia"/>
          <w:color w:val="333333"/>
        </w:rPr>
        <w:t>～2×</w:t>
      </w:r>
      <w:r>
        <w:rPr>
          <w:rFonts w:ascii="Helvetica" w:hAnsi="Helvetica"/>
          <w:color w:val="333333"/>
          <w:sz w:val="26"/>
          <w:szCs w:val="26"/>
        </w:rPr>
        <w:t>10</w:t>
      </w:r>
      <w:r>
        <w:rPr>
          <w:rFonts w:ascii="Helvetica" w:hAnsi="Helvetica"/>
          <w:color w:val="333333"/>
          <w:vertAlign w:val="superscript"/>
        </w:rPr>
        <w:t>6</w:t>
      </w:r>
      <w:r>
        <w:rPr>
          <w:rFonts w:hint="eastAsia"/>
          <w:color w:val="333333"/>
        </w:rPr>
        <w:t>Ω-cm</w:t>
      </w:r>
    </w:p>
    <w:p w14:paraId="773EFA5B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3.测试电流范围：0.1μA ，1μA，10μA，100μA，1mA，10mA，100 mA</w:t>
      </w:r>
    </w:p>
    <w:p w14:paraId="46177B7B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4.电流精度：±0.1%读数</w:t>
      </w:r>
    </w:p>
    <w:p w14:paraId="0DE8F26E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5.电阻精度：</w:t>
      </w:r>
      <w:r>
        <w:rPr>
          <w:rFonts w:ascii="Helvetica" w:hAnsi="Helvetica"/>
          <w:color w:val="333333"/>
        </w:rPr>
        <w:t>≤0.3%</w:t>
      </w:r>
    </w:p>
    <w:p w14:paraId="3CA92A25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6.显示读数：液晶显示：电阻、电阻率、方阻、温度、单位换算、温度系数、电流、电压、探针形状、探针间距、厚度</w:t>
      </w:r>
      <w:r>
        <w:rPr>
          <w:rFonts w:ascii="Helvetica" w:hAnsi="Helvetica"/>
          <w:color w:val="333333"/>
        </w:rPr>
        <w:t> </w:t>
      </w:r>
      <w:r>
        <w:rPr>
          <w:rFonts w:hint="eastAsia"/>
          <w:color w:val="333333"/>
        </w:rPr>
        <w:t>、电导率</w:t>
      </w:r>
    </w:p>
    <w:p w14:paraId="40C2B285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7.测试方式: 双电测量</w:t>
      </w:r>
    </w:p>
    <w:p w14:paraId="0847736F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8.工作电源:</w:t>
      </w:r>
      <w:r>
        <w:rPr>
          <w:rFonts w:ascii="Helvetica" w:hAnsi="Helvetica"/>
          <w:color w:val="333333"/>
        </w:rPr>
        <w:t> </w:t>
      </w:r>
      <w:r>
        <w:rPr>
          <w:rFonts w:hint="eastAsia"/>
          <w:color w:val="333333"/>
          <w:shd w:val="clear" w:color="auto" w:fill="FFFFFF"/>
        </w:rPr>
        <w:t>输入</w:t>
      </w:r>
      <w:r>
        <w:rPr>
          <w:rFonts w:ascii="Helvetica" w:hAnsi="Helvetica"/>
          <w:color w:val="333333"/>
        </w:rPr>
        <w:t>: AC 220V±10% ,50Hz  </w:t>
      </w:r>
      <w:r>
        <w:rPr>
          <w:rFonts w:hint="eastAsia"/>
          <w:color w:val="333333"/>
          <w:shd w:val="clear" w:color="auto" w:fill="FFFFFF"/>
        </w:rPr>
        <w:t>功</w:t>
      </w:r>
      <w:r>
        <w:rPr>
          <w:rFonts w:ascii="Helvetica" w:hAnsi="Helvetica"/>
          <w:color w:val="333333"/>
        </w:rPr>
        <w:t> </w:t>
      </w:r>
      <w:r>
        <w:rPr>
          <w:rFonts w:hint="eastAsia"/>
          <w:color w:val="333333"/>
          <w:shd w:val="clear" w:color="auto" w:fill="FFFFFF"/>
        </w:rPr>
        <w:t>耗：</w:t>
      </w:r>
      <w:r>
        <w:rPr>
          <w:rFonts w:ascii="Helvetica" w:hAnsi="Helvetica"/>
          <w:color w:val="333333"/>
        </w:rPr>
        <w:t>&lt;30W</w:t>
      </w:r>
    </w:p>
    <w:p w14:paraId="38241801" w14:textId="77777777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9.整机不确定性误差:</w:t>
      </w:r>
      <w:r>
        <w:rPr>
          <w:rFonts w:ascii="Helvetica" w:hAnsi="Helvetica"/>
          <w:color w:val="333333"/>
        </w:rPr>
        <w:t> ≤4%</w:t>
      </w:r>
      <w:r>
        <w:rPr>
          <w:rFonts w:hint="eastAsia"/>
          <w:color w:val="333333"/>
          <w:shd w:val="clear" w:color="auto" w:fill="FFFFFF"/>
        </w:rPr>
        <w:t>（标准样片结果）</w:t>
      </w:r>
    </w:p>
    <w:p w14:paraId="7FCB09D3" w14:textId="1162C3D3" w:rsidR="00E66717" w:rsidRDefault="00E66717" w:rsidP="00E66717">
      <w:pPr>
        <w:pStyle w:val="a3"/>
        <w:spacing w:before="0" w:beforeAutospacing="0" w:after="0" w:afterAutospacing="0" w:line="360" w:lineRule="auto"/>
        <w:rPr>
          <w:rFonts w:ascii="Helvetica" w:hAnsi="Helvetica"/>
          <w:color w:val="333333"/>
        </w:rPr>
      </w:pPr>
      <w:r>
        <w:rPr>
          <w:rFonts w:hint="eastAsia"/>
          <w:color w:val="333333"/>
        </w:rPr>
        <w:t>1</w:t>
      </w:r>
      <w:r>
        <w:rPr>
          <w:color w:val="333333"/>
        </w:rPr>
        <w:t>0</w:t>
      </w:r>
      <w:r>
        <w:rPr>
          <w:rFonts w:hint="eastAsia"/>
          <w:color w:val="333333"/>
        </w:rPr>
        <w:t>.测试探头：  探针间距选购：1mm；2mm；3mm三种规格; 探针材质选购：</w:t>
      </w:r>
      <w:proofErr w:type="gramStart"/>
      <w:r>
        <w:rPr>
          <w:rFonts w:hint="eastAsia"/>
          <w:color w:val="333333"/>
        </w:rPr>
        <w:t>碳化钨针</w:t>
      </w:r>
      <w:proofErr w:type="gramEnd"/>
      <w:r>
        <w:rPr>
          <w:rFonts w:hint="eastAsia"/>
          <w:color w:val="333333"/>
        </w:rPr>
        <w:t>;白钢针；</w:t>
      </w:r>
      <w:proofErr w:type="gramStart"/>
      <w:r>
        <w:rPr>
          <w:rFonts w:hint="eastAsia"/>
          <w:color w:val="333333"/>
        </w:rPr>
        <w:t>镀金磷铜半球</w:t>
      </w:r>
      <w:proofErr w:type="gramEnd"/>
      <w:r>
        <w:rPr>
          <w:rFonts w:hint="eastAsia"/>
          <w:color w:val="333333"/>
        </w:rPr>
        <w:t>形针</w:t>
      </w:r>
    </w:p>
    <w:p w14:paraId="2BB5D19E" w14:textId="77777777" w:rsidR="00E66717" w:rsidRPr="00E66717" w:rsidRDefault="00E66717">
      <w:pPr>
        <w:rPr>
          <w:rFonts w:ascii="宋体" w:eastAsia="宋体" w:hAnsi="宋体" w:hint="eastAsia"/>
          <w:sz w:val="32"/>
          <w:szCs w:val="32"/>
        </w:rPr>
      </w:pPr>
    </w:p>
    <w:p w14:paraId="70A20465" w14:textId="1F31564D" w:rsidR="00E66717" w:rsidRDefault="00E6671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2</w:t>
      </w:r>
      <w:r>
        <w:rPr>
          <w:rFonts w:ascii="宋体" w:eastAsia="宋体" w:hAnsi="宋体"/>
          <w:sz w:val="32"/>
          <w:szCs w:val="32"/>
        </w:rPr>
        <w:t>.</w:t>
      </w:r>
      <w:r>
        <w:rPr>
          <w:rFonts w:ascii="宋体" w:eastAsia="宋体" w:hAnsi="宋体" w:hint="eastAsia"/>
          <w:sz w:val="32"/>
          <w:szCs w:val="32"/>
        </w:rPr>
        <w:t xml:space="preserve">霍尔效应测试仪 </w:t>
      </w:r>
      <w:r>
        <w:rPr>
          <w:rFonts w:ascii="宋体" w:eastAsia="宋体" w:hAnsi="宋体"/>
          <w:sz w:val="32"/>
          <w:szCs w:val="32"/>
        </w:rPr>
        <w:t>8</w:t>
      </w:r>
      <w:r>
        <w:rPr>
          <w:rFonts w:ascii="宋体" w:eastAsia="宋体" w:hAnsi="宋体" w:hint="eastAsia"/>
          <w:sz w:val="32"/>
          <w:szCs w:val="32"/>
        </w:rPr>
        <w:t>台</w:t>
      </w:r>
    </w:p>
    <w:p w14:paraId="42C8972C" w14:textId="2C9E67DF" w:rsidR="00E66717" w:rsidRDefault="00E6671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技术指标</w:t>
      </w:r>
    </w:p>
    <w:p w14:paraId="2A9565DB" w14:textId="3FAC1222" w:rsidR="00E66717" w:rsidRPr="00E66717" w:rsidRDefault="00E66717" w:rsidP="008143A7">
      <w:pPr>
        <w:pStyle w:val="a3"/>
        <w:spacing w:before="0" w:beforeAutospacing="0" w:after="0" w:afterAutospacing="0" w:line="360" w:lineRule="auto"/>
        <w:rPr>
          <w:color w:val="333333"/>
        </w:rPr>
      </w:pPr>
      <w:r>
        <w:rPr>
          <w:rFonts w:hint="eastAsia"/>
          <w:color w:val="333333"/>
        </w:rPr>
        <w:t>1</w:t>
      </w:r>
      <w:r>
        <w:rPr>
          <w:color w:val="333333"/>
        </w:rPr>
        <w:t>.</w:t>
      </w:r>
      <w:r w:rsidRPr="00E66717">
        <w:rPr>
          <w:rFonts w:hint="eastAsia"/>
          <w:color w:val="333333"/>
        </w:rPr>
        <w:t>励磁电流：0～1A连续</w:t>
      </w:r>
      <w:r w:rsidRPr="00E66717">
        <w:rPr>
          <w:color w:val="333333"/>
        </w:rPr>
        <w:t>可调，</w:t>
      </w:r>
      <w:r w:rsidRPr="00E66717">
        <w:rPr>
          <w:rFonts w:hint="eastAsia"/>
          <w:color w:val="333333"/>
        </w:rPr>
        <w:t>精度±</w:t>
      </w:r>
      <w:r w:rsidRPr="00E66717">
        <w:rPr>
          <w:color w:val="333333"/>
        </w:rPr>
        <w:t xml:space="preserve">1 </w:t>
      </w:r>
      <w:r w:rsidRPr="00E66717">
        <w:rPr>
          <w:rFonts w:hint="eastAsia"/>
          <w:color w:val="333333"/>
        </w:rPr>
        <w:t>%；</w:t>
      </w:r>
    </w:p>
    <w:p w14:paraId="40713FA0" w14:textId="11DA7F1A" w:rsidR="00E66717" w:rsidRPr="00E66717" w:rsidRDefault="00E66717" w:rsidP="008143A7">
      <w:pPr>
        <w:pStyle w:val="a3"/>
        <w:spacing w:before="0" w:beforeAutospacing="0" w:after="0" w:afterAutospacing="0" w:line="360" w:lineRule="auto"/>
        <w:rPr>
          <w:color w:val="333333"/>
        </w:rPr>
      </w:pPr>
      <w:r>
        <w:rPr>
          <w:rFonts w:hint="eastAsia"/>
          <w:color w:val="333333"/>
        </w:rPr>
        <w:t>2</w:t>
      </w:r>
      <w:r>
        <w:rPr>
          <w:color w:val="333333"/>
        </w:rPr>
        <w:t>.</w:t>
      </w:r>
      <w:r w:rsidRPr="00E66717">
        <w:rPr>
          <w:rFonts w:hint="eastAsia"/>
          <w:color w:val="333333"/>
        </w:rPr>
        <w:t>样品工作电流：0～10mA，连续可调，精度±</w:t>
      </w:r>
      <w:r w:rsidRPr="00E66717">
        <w:rPr>
          <w:color w:val="333333"/>
        </w:rPr>
        <w:t>1</w:t>
      </w:r>
      <w:r w:rsidRPr="00E66717">
        <w:rPr>
          <w:rFonts w:hint="eastAsia"/>
          <w:color w:val="333333"/>
        </w:rPr>
        <w:t>%；</w:t>
      </w:r>
    </w:p>
    <w:p w14:paraId="53A2B863" w14:textId="57705B5B" w:rsidR="00E66717" w:rsidRPr="00E66717" w:rsidRDefault="008143A7" w:rsidP="008143A7">
      <w:pPr>
        <w:pStyle w:val="a3"/>
        <w:spacing w:before="0" w:beforeAutospacing="0" w:after="0" w:afterAutospacing="0" w:line="360" w:lineRule="auto"/>
        <w:rPr>
          <w:color w:val="333333"/>
        </w:rPr>
      </w:pPr>
      <w:r>
        <w:rPr>
          <w:color w:val="333333"/>
        </w:rPr>
        <w:t>3.</w:t>
      </w:r>
      <w:r w:rsidR="00E66717" w:rsidRPr="00E66717">
        <w:rPr>
          <w:rFonts w:hint="eastAsia"/>
          <w:color w:val="333333"/>
        </w:rPr>
        <w:t>霍尔电压测量：±200mV，精度±</w:t>
      </w:r>
      <w:r w:rsidR="00E66717" w:rsidRPr="00E66717">
        <w:rPr>
          <w:color w:val="333333"/>
        </w:rPr>
        <w:t>1</w:t>
      </w:r>
      <w:r w:rsidR="00E66717" w:rsidRPr="00E66717">
        <w:rPr>
          <w:rFonts w:hint="eastAsia"/>
          <w:color w:val="333333"/>
        </w:rPr>
        <w:t>%</w:t>
      </w:r>
      <w:r w:rsidR="00E66717" w:rsidRPr="00E66717">
        <w:rPr>
          <w:color w:val="333333"/>
        </w:rPr>
        <w:t>。</w:t>
      </w:r>
    </w:p>
    <w:p w14:paraId="5403A31D" w14:textId="57641697" w:rsidR="00E66717" w:rsidRDefault="008143A7" w:rsidP="008143A7">
      <w:pPr>
        <w:spacing w:line="360" w:lineRule="auto"/>
        <w:rPr>
          <w:rFonts w:ascii="宋体" w:eastAsia="宋体" w:hAnsi="宋体"/>
          <w:sz w:val="24"/>
          <w:szCs w:val="24"/>
        </w:rPr>
      </w:pPr>
      <w:r w:rsidRPr="008143A7">
        <w:rPr>
          <w:rFonts w:ascii="宋体" w:eastAsia="宋体" w:hAnsi="宋体"/>
          <w:sz w:val="24"/>
          <w:szCs w:val="24"/>
        </w:rPr>
        <w:t>4.</w:t>
      </w:r>
      <w:r>
        <w:rPr>
          <w:rFonts w:ascii="宋体" w:eastAsia="宋体" w:hAnsi="宋体" w:hint="eastAsia"/>
          <w:sz w:val="24"/>
          <w:szCs w:val="24"/>
        </w:rPr>
        <w:t>磁感应强度：》3</w:t>
      </w:r>
      <w:r>
        <w:rPr>
          <w:rFonts w:ascii="宋体" w:eastAsia="宋体" w:hAnsi="宋体"/>
          <w:sz w:val="24"/>
          <w:szCs w:val="24"/>
        </w:rPr>
        <w:t>00</w:t>
      </w:r>
      <w:r>
        <w:rPr>
          <w:rFonts w:ascii="宋体" w:eastAsia="宋体" w:hAnsi="宋体" w:hint="eastAsia"/>
          <w:sz w:val="24"/>
          <w:szCs w:val="24"/>
        </w:rPr>
        <w:t>m</w:t>
      </w:r>
      <w:r>
        <w:rPr>
          <w:rFonts w:ascii="宋体" w:eastAsia="宋体" w:hAnsi="宋体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（1</w:t>
      </w:r>
      <w:r>
        <w:rPr>
          <w:rFonts w:ascii="宋体" w:eastAsia="宋体" w:hAnsi="宋体"/>
          <w:sz w:val="24"/>
          <w:szCs w:val="24"/>
        </w:rPr>
        <w:t>A</w:t>
      </w:r>
      <w:r>
        <w:rPr>
          <w:rFonts w:ascii="宋体" w:eastAsia="宋体" w:hAnsi="宋体" w:hint="eastAsia"/>
          <w:sz w:val="24"/>
          <w:szCs w:val="24"/>
        </w:rPr>
        <w:t>）</w:t>
      </w:r>
    </w:p>
    <w:p w14:paraId="35C38EE0" w14:textId="7E0200BE" w:rsidR="008143A7" w:rsidRDefault="008143A7" w:rsidP="008143A7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5.</w:t>
      </w:r>
      <w:r>
        <w:rPr>
          <w:rFonts w:ascii="宋体" w:eastAsia="宋体" w:hAnsi="宋体" w:hint="eastAsia"/>
          <w:sz w:val="24"/>
          <w:szCs w:val="24"/>
        </w:rPr>
        <w:t>二维移动尺：6</w:t>
      </w:r>
      <w:r>
        <w:rPr>
          <w:rFonts w:ascii="宋体" w:eastAsia="宋体" w:hAnsi="宋体"/>
          <w:sz w:val="24"/>
          <w:szCs w:val="24"/>
        </w:rPr>
        <w:t>0</w:t>
      </w:r>
      <w:r>
        <w:rPr>
          <w:rFonts w:ascii="宋体" w:eastAsia="宋体" w:hAnsi="宋体" w:hint="eastAsia"/>
          <w:sz w:val="24"/>
          <w:szCs w:val="24"/>
        </w:rPr>
        <w:t>*</w:t>
      </w:r>
      <w:r>
        <w:rPr>
          <w:rFonts w:ascii="宋体" w:eastAsia="宋体" w:hAnsi="宋体"/>
          <w:sz w:val="24"/>
          <w:szCs w:val="24"/>
        </w:rPr>
        <w:t>30</w:t>
      </w:r>
      <w:r>
        <w:rPr>
          <w:rFonts w:ascii="宋体" w:eastAsia="宋体" w:hAnsi="宋体" w:hint="eastAsia"/>
          <w:sz w:val="24"/>
          <w:szCs w:val="24"/>
        </w:rPr>
        <w:t>mm</w:t>
      </w:r>
    </w:p>
    <w:p w14:paraId="5D1E3A3B" w14:textId="77777777" w:rsidR="008143A7" w:rsidRPr="008143A7" w:rsidRDefault="008143A7">
      <w:pPr>
        <w:rPr>
          <w:rFonts w:ascii="宋体" w:eastAsia="宋体" w:hAnsi="宋体" w:hint="eastAsia"/>
          <w:sz w:val="24"/>
          <w:szCs w:val="24"/>
        </w:rPr>
      </w:pPr>
    </w:p>
    <w:sectPr w:rsidR="008143A7" w:rsidRPr="008143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355"/>
    <w:rsid w:val="006E1355"/>
    <w:rsid w:val="008143A7"/>
    <w:rsid w:val="00E6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3ACF"/>
  <w15:chartTrackingRefBased/>
  <w15:docId w15:val="{E979885C-251E-45F0-9F7E-1C77F935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71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7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李卫</dc:creator>
  <cp:keywords/>
  <dc:description/>
  <cp:lastModifiedBy>李卫</cp:lastModifiedBy>
  <cp:revision>2</cp:revision>
  <dcterms:created xsi:type="dcterms:W3CDTF">2020-10-14T07:46:00Z</dcterms:created>
  <dcterms:modified xsi:type="dcterms:W3CDTF">2020-10-14T08:01:00Z</dcterms:modified>
</cp:coreProperties>
</file>